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29FB3" w14:textId="77777777" w:rsidR="00F76982" w:rsidRPr="00F76982" w:rsidRDefault="00F76982" w:rsidP="00F76982">
      <w:pPr>
        <w:spacing w:after="0" w:line="240" w:lineRule="auto"/>
        <w:ind w:left="-720"/>
        <w:rPr>
          <w:rFonts w:ascii="Cambria" w:hAnsi="Cambria"/>
          <w:b/>
          <w:bCs/>
          <w:sz w:val="28"/>
          <w:szCs w:val="28"/>
        </w:rPr>
      </w:pPr>
      <w:r w:rsidRPr="00F76982">
        <w:rPr>
          <w:rFonts w:ascii="Cambria" w:hAnsi="Cambria"/>
          <w:b/>
          <w:bCs/>
          <w:sz w:val="28"/>
          <w:szCs w:val="28"/>
        </w:rPr>
        <w:t>INFECTION CONTROL:</w:t>
      </w:r>
    </w:p>
    <w:p w14:paraId="0AC0BC2E" w14:textId="413139C9" w:rsidR="00F76982" w:rsidRDefault="00F76982" w:rsidP="00F76982">
      <w:pPr>
        <w:spacing w:after="0" w:line="240" w:lineRule="auto"/>
        <w:ind w:left="-720"/>
        <w:rPr>
          <w:rFonts w:ascii="Cambria" w:hAnsi="Cambria"/>
          <w:sz w:val="28"/>
          <w:szCs w:val="28"/>
        </w:rPr>
      </w:pPr>
      <w:r>
        <w:rPr>
          <w:rFonts w:ascii="Cambria" w:hAnsi="Cambria"/>
          <w:sz w:val="28"/>
          <w:szCs w:val="28"/>
        </w:rPr>
        <w:t>Universal precautions will be observed to prevent contact with blood or other potentially infectious materials.  Universal Precautions means that all individuals should be considered to be infectious, as there is no visible way to determine if the individual has a potentially infectious disease. All body fluids will be considered potentially infectious materials.</w:t>
      </w:r>
    </w:p>
    <w:p w14:paraId="1EFFE251" w14:textId="77777777" w:rsidR="00F76982" w:rsidRDefault="00F76982" w:rsidP="00F76982">
      <w:pPr>
        <w:spacing w:after="0" w:line="240" w:lineRule="auto"/>
        <w:rPr>
          <w:rFonts w:ascii="Cambria" w:hAnsi="Cambria"/>
          <w:sz w:val="28"/>
          <w:szCs w:val="28"/>
        </w:rPr>
      </w:pPr>
    </w:p>
    <w:p w14:paraId="5999FA57" w14:textId="77777777" w:rsidR="00F76982" w:rsidRDefault="00F76982" w:rsidP="00F76982">
      <w:pPr>
        <w:spacing w:after="0" w:line="240" w:lineRule="auto"/>
        <w:ind w:left="-720"/>
        <w:rPr>
          <w:rFonts w:ascii="Cambria" w:hAnsi="Cambria"/>
          <w:sz w:val="28"/>
          <w:szCs w:val="28"/>
        </w:rPr>
      </w:pPr>
      <w:r>
        <w:rPr>
          <w:rFonts w:ascii="Cambria" w:hAnsi="Cambria"/>
          <w:sz w:val="28"/>
          <w:szCs w:val="28"/>
        </w:rPr>
        <w:t xml:space="preserve">Standard Precautions/Work Practice Controls will be utilized by RMS employees and include the following: </w:t>
      </w:r>
    </w:p>
    <w:p w14:paraId="0325CF4C" w14:textId="77777777" w:rsidR="00F76982" w:rsidRDefault="00F76982" w:rsidP="00F76982">
      <w:pPr>
        <w:pStyle w:val="ListParagraph"/>
        <w:numPr>
          <w:ilvl w:val="0"/>
          <w:numId w:val="1"/>
        </w:numPr>
        <w:spacing w:after="0" w:line="240" w:lineRule="auto"/>
        <w:rPr>
          <w:rFonts w:ascii="Cambria" w:hAnsi="Cambria"/>
          <w:sz w:val="28"/>
          <w:szCs w:val="28"/>
        </w:rPr>
      </w:pPr>
      <w:r>
        <w:rPr>
          <w:rFonts w:ascii="Cambria" w:hAnsi="Cambria"/>
          <w:sz w:val="28"/>
          <w:szCs w:val="28"/>
        </w:rPr>
        <w:t>Hand hygiene</w:t>
      </w:r>
    </w:p>
    <w:p w14:paraId="5C8E5B78" w14:textId="77777777" w:rsidR="00F76982" w:rsidRDefault="00F76982" w:rsidP="00F76982">
      <w:pPr>
        <w:pStyle w:val="ListParagraph"/>
        <w:numPr>
          <w:ilvl w:val="0"/>
          <w:numId w:val="1"/>
        </w:numPr>
        <w:spacing w:after="0" w:line="240" w:lineRule="auto"/>
        <w:rPr>
          <w:rFonts w:ascii="Cambria" w:hAnsi="Cambria"/>
          <w:sz w:val="28"/>
          <w:szCs w:val="28"/>
        </w:rPr>
      </w:pPr>
      <w:r>
        <w:rPr>
          <w:rFonts w:ascii="Cambria" w:hAnsi="Cambria"/>
          <w:sz w:val="28"/>
          <w:szCs w:val="28"/>
        </w:rPr>
        <w:t>Use of personal protective equipment as applicable, i.e., gloves, mask</w:t>
      </w:r>
    </w:p>
    <w:p w14:paraId="5C57E1A9" w14:textId="77777777" w:rsidR="00F76982" w:rsidRDefault="00F76982" w:rsidP="00F76982">
      <w:pPr>
        <w:pStyle w:val="ListParagraph"/>
        <w:numPr>
          <w:ilvl w:val="0"/>
          <w:numId w:val="1"/>
        </w:numPr>
        <w:spacing w:after="0" w:line="240" w:lineRule="auto"/>
        <w:rPr>
          <w:rFonts w:ascii="Cambria" w:hAnsi="Cambria"/>
          <w:sz w:val="28"/>
          <w:szCs w:val="28"/>
        </w:rPr>
      </w:pPr>
      <w:r>
        <w:rPr>
          <w:rFonts w:ascii="Cambria" w:hAnsi="Cambria"/>
          <w:sz w:val="28"/>
          <w:szCs w:val="28"/>
        </w:rPr>
        <w:t>Respiratory hygiene</w:t>
      </w:r>
    </w:p>
    <w:p w14:paraId="327903C9" w14:textId="77777777" w:rsidR="00F76982" w:rsidRDefault="00F76982" w:rsidP="00F76982">
      <w:pPr>
        <w:pStyle w:val="ListParagraph"/>
        <w:numPr>
          <w:ilvl w:val="0"/>
          <w:numId w:val="1"/>
        </w:numPr>
        <w:spacing w:after="0" w:line="240" w:lineRule="auto"/>
        <w:rPr>
          <w:rFonts w:ascii="Cambria" w:hAnsi="Cambria"/>
          <w:sz w:val="28"/>
          <w:szCs w:val="28"/>
        </w:rPr>
      </w:pPr>
      <w:r>
        <w:rPr>
          <w:rFonts w:ascii="Cambria" w:hAnsi="Cambria"/>
          <w:sz w:val="28"/>
          <w:szCs w:val="28"/>
        </w:rPr>
        <w:t>Sharps safety</w:t>
      </w:r>
    </w:p>
    <w:p w14:paraId="6793055E" w14:textId="77777777" w:rsidR="00F76982" w:rsidRDefault="00F76982" w:rsidP="00F76982">
      <w:pPr>
        <w:pStyle w:val="ListParagraph"/>
        <w:numPr>
          <w:ilvl w:val="0"/>
          <w:numId w:val="1"/>
        </w:numPr>
        <w:spacing w:after="0" w:line="240" w:lineRule="auto"/>
        <w:rPr>
          <w:rFonts w:ascii="Cambria" w:hAnsi="Cambria"/>
          <w:sz w:val="28"/>
          <w:szCs w:val="28"/>
        </w:rPr>
      </w:pPr>
      <w:r>
        <w:rPr>
          <w:rFonts w:ascii="Cambria" w:hAnsi="Cambria"/>
          <w:sz w:val="28"/>
          <w:szCs w:val="28"/>
        </w:rPr>
        <w:t>Safe injection practices</w:t>
      </w:r>
    </w:p>
    <w:p w14:paraId="0E41CEB4" w14:textId="77777777" w:rsidR="00F76982" w:rsidRDefault="00F76982" w:rsidP="00F76982">
      <w:pPr>
        <w:pStyle w:val="ListParagraph"/>
        <w:numPr>
          <w:ilvl w:val="0"/>
          <w:numId w:val="1"/>
        </w:numPr>
        <w:spacing w:after="0" w:line="240" w:lineRule="auto"/>
        <w:rPr>
          <w:rFonts w:ascii="Cambria" w:hAnsi="Cambria"/>
          <w:sz w:val="28"/>
          <w:szCs w:val="28"/>
        </w:rPr>
      </w:pPr>
      <w:r>
        <w:rPr>
          <w:rFonts w:ascii="Cambria" w:hAnsi="Cambria"/>
          <w:sz w:val="28"/>
          <w:szCs w:val="28"/>
        </w:rPr>
        <w:t>Clean and disinfected environmental surfaces</w:t>
      </w:r>
    </w:p>
    <w:p w14:paraId="77751F27" w14:textId="77777777" w:rsidR="00F76982" w:rsidRDefault="00F76982"/>
    <w:sectPr w:rsidR="00F76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1A4FFA"/>
    <w:multiLevelType w:val="hybridMultilevel"/>
    <w:tmpl w:val="CA0225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982"/>
    <w:rsid w:val="00F76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9AEF"/>
  <w15:chartTrackingRefBased/>
  <w15:docId w15:val="{E46C08B2-85D6-4170-ABB3-59E8DBC7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98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623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Bailey</dc:creator>
  <cp:keywords/>
  <dc:description/>
  <cp:lastModifiedBy>Mary Ellen Bailey</cp:lastModifiedBy>
  <cp:revision>1</cp:revision>
  <cp:lastPrinted>2020-08-05T13:35:00Z</cp:lastPrinted>
  <dcterms:created xsi:type="dcterms:W3CDTF">2020-08-05T13:33:00Z</dcterms:created>
  <dcterms:modified xsi:type="dcterms:W3CDTF">2020-08-05T13:36:00Z</dcterms:modified>
</cp:coreProperties>
</file>