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9EC3" w14:textId="77777777" w:rsidR="00FD164B" w:rsidRPr="00FD164B" w:rsidRDefault="00FD164B" w:rsidP="00FD164B">
      <w:pPr>
        <w:shd w:val="clear" w:color="auto" w:fill="FFFFFF"/>
        <w:spacing w:before="100" w:beforeAutospacing="1" w:after="100" w:afterAutospacing="1" w:line="240" w:lineRule="auto"/>
        <w:outlineLvl w:val="0"/>
        <w:rPr>
          <w:rFonts w:ascii="Times New Roman" w:eastAsia="Times New Roman" w:hAnsi="Times New Roman" w:cs="Times New Roman"/>
          <w:color w:val="000000"/>
          <w:kern w:val="36"/>
          <w:sz w:val="48"/>
          <w:szCs w:val="48"/>
        </w:rPr>
      </w:pPr>
      <w:r w:rsidRPr="00FD164B">
        <w:rPr>
          <w:rFonts w:ascii="Times New Roman" w:eastAsia="Times New Roman" w:hAnsi="Times New Roman" w:cs="Times New Roman"/>
          <w:color w:val="000000"/>
          <w:kern w:val="36"/>
          <w:sz w:val="48"/>
          <w:szCs w:val="48"/>
        </w:rPr>
        <w:t>Respiratory Hygiene/Cough Etiquette in Healthcare Settings</w:t>
      </w:r>
    </w:p>
    <w:p w14:paraId="2339783B" w14:textId="77777777" w:rsidR="00FD164B" w:rsidRPr="00FD164B" w:rsidRDefault="00FD164B" w:rsidP="00FD164B">
      <w:pPr>
        <w:shd w:val="clear" w:color="auto" w:fill="FFFFFF"/>
        <w:spacing w:after="100" w:afterAutospacing="1" w:line="240" w:lineRule="auto"/>
        <w:rPr>
          <w:rFonts w:ascii="Segoe UI" w:eastAsia="Times New Roman" w:hAnsi="Segoe UI" w:cs="Segoe UI"/>
          <w:color w:val="000000"/>
          <w:sz w:val="26"/>
          <w:szCs w:val="26"/>
        </w:rPr>
      </w:pPr>
      <w:bookmarkStart w:id="0" w:name="_GoBack"/>
      <w:bookmarkEnd w:id="0"/>
      <w:r w:rsidRPr="00FD164B">
        <w:rPr>
          <w:rFonts w:ascii="Segoe UI" w:eastAsia="Times New Roman" w:hAnsi="Segoe UI" w:cs="Segoe UI"/>
          <w:color w:val="000000"/>
          <w:sz w:val="26"/>
          <w:szCs w:val="26"/>
        </w:rPr>
        <w:t>To prevent the transmission of </w:t>
      </w:r>
      <w:r w:rsidRPr="00FD164B">
        <w:rPr>
          <w:rFonts w:ascii="Segoe UI" w:eastAsia="Times New Roman" w:hAnsi="Segoe UI" w:cs="Segoe UI"/>
          <w:b/>
          <w:bCs/>
          <w:color w:val="000000"/>
          <w:sz w:val="26"/>
          <w:szCs w:val="26"/>
        </w:rPr>
        <w:t>all</w:t>
      </w:r>
      <w:r w:rsidRPr="00FD164B">
        <w:rPr>
          <w:rFonts w:ascii="Segoe UI" w:eastAsia="Times New Roman" w:hAnsi="Segoe UI" w:cs="Segoe UI"/>
          <w:color w:val="000000"/>
          <w:sz w:val="26"/>
          <w:szCs w:val="26"/>
        </w:rPr>
        <w:t> respiratory infections in healthcare settings, including influenza, the following infection control measures should be implemented at the first point of contact with a potentially infected person. They should be incorporated into infection control practices as one component of Standard Precautions.</w:t>
      </w:r>
    </w:p>
    <w:p w14:paraId="6EC63DA8" w14:textId="77777777" w:rsidR="00FD164B" w:rsidRPr="00FD164B" w:rsidRDefault="00FD164B" w:rsidP="00FD164B">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7"/>
          <w:szCs w:val="27"/>
        </w:rPr>
      </w:pPr>
      <w:r w:rsidRPr="00FD164B">
        <w:rPr>
          <w:rFonts w:ascii="Times New Roman" w:eastAsia="Times New Roman" w:hAnsi="Times New Roman" w:cs="Times New Roman"/>
          <w:color w:val="000000"/>
          <w:sz w:val="27"/>
          <w:szCs w:val="27"/>
        </w:rPr>
        <w:t>1. Visual Alerts</w:t>
      </w:r>
    </w:p>
    <w:p w14:paraId="46384826" w14:textId="77777777" w:rsidR="00FD164B" w:rsidRPr="00FD164B" w:rsidRDefault="00FD164B" w:rsidP="00FD164B">
      <w:pPr>
        <w:shd w:val="clear" w:color="auto" w:fill="FFFFFF"/>
        <w:spacing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Post visual alerts (in appropriate languages) at the entrance to outpatient facilities (e.g., emergency departments, physician offices, outpatient clinics) instructing patients and persons who accompany them (e.g., family, friends) to inform healthcare personnel of symptoms of a respiratory infection when they first register for care and to practice Respiratory Hygiene/Cough Etiquette.</w:t>
      </w:r>
    </w:p>
    <w:p w14:paraId="7834A5DB" w14:textId="77777777" w:rsidR="00FD164B" w:rsidRPr="00FD164B" w:rsidRDefault="00FD164B" w:rsidP="00FD164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hyperlink r:id="rId5" w:history="1">
        <w:r w:rsidRPr="00FD164B">
          <w:rPr>
            <w:rFonts w:ascii="Segoe UI" w:eastAsia="Times New Roman" w:hAnsi="Segoe UI" w:cs="Segoe UI"/>
            <w:color w:val="075290"/>
            <w:sz w:val="26"/>
            <w:szCs w:val="26"/>
            <w:u w:val="single"/>
          </w:rPr>
          <w:t>Cover Your Cough</w:t>
        </w:r>
      </w:hyperlink>
      <w:r w:rsidRPr="00FD164B">
        <w:rPr>
          <w:rFonts w:ascii="Segoe UI" w:eastAsia="Times New Roman" w:hAnsi="Segoe UI" w:cs="Segoe UI"/>
          <w:color w:val="000000"/>
          <w:sz w:val="26"/>
          <w:szCs w:val="26"/>
        </w:rPr>
        <w:br/>
        <w:t>Tips to prevent the spread of germs from coughing</w:t>
      </w:r>
    </w:p>
    <w:p w14:paraId="16CBAA69" w14:textId="77777777" w:rsidR="00FD164B" w:rsidRPr="00FD164B" w:rsidRDefault="00FD164B" w:rsidP="00FD164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hyperlink r:id="rId6" w:history="1">
        <w:r w:rsidRPr="00FD164B">
          <w:rPr>
            <w:rFonts w:ascii="Segoe UI" w:eastAsia="Times New Roman" w:hAnsi="Segoe UI" w:cs="Segoe UI"/>
            <w:color w:val="075290"/>
            <w:sz w:val="26"/>
            <w:szCs w:val="26"/>
            <w:u w:val="single"/>
          </w:rPr>
          <w:t>Information about Personal Protective Equipment</w:t>
        </w:r>
      </w:hyperlink>
      <w:r w:rsidRPr="00FD164B">
        <w:rPr>
          <w:rFonts w:ascii="Segoe UI" w:eastAsia="Times New Roman" w:hAnsi="Segoe UI" w:cs="Segoe UI"/>
          <w:color w:val="000000"/>
          <w:sz w:val="26"/>
          <w:szCs w:val="26"/>
        </w:rPr>
        <w:br/>
        <w:t>Demonstrates the sequences for donning and removing personal protective equipment</w:t>
      </w:r>
    </w:p>
    <w:p w14:paraId="1E554EB2" w14:textId="77777777" w:rsidR="00FD164B" w:rsidRPr="00FD164B" w:rsidRDefault="00FD164B" w:rsidP="00FD164B">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7"/>
          <w:szCs w:val="27"/>
        </w:rPr>
      </w:pPr>
      <w:r w:rsidRPr="00FD164B">
        <w:rPr>
          <w:rFonts w:ascii="Times New Roman" w:eastAsia="Times New Roman" w:hAnsi="Times New Roman" w:cs="Times New Roman"/>
          <w:color w:val="000000"/>
          <w:sz w:val="27"/>
          <w:szCs w:val="27"/>
        </w:rPr>
        <w:t>2. Respiratory Hygiene/Cough Etiquette</w:t>
      </w:r>
    </w:p>
    <w:p w14:paraId="49B8C041" w14:textId="77777777" w:rsidR="00FD164B" w:rsidRPr="00FD164B" w:rsidRDefault="00FD164B" w:rsidP="00FD164B">
      <w:pPr>
        <w:shd w:val="clear" w:color="auto" w:fill="FFFFFF"/>
        <w:spacing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The following measures to contain respiratory secretions are recommended for all individuals with signs and symptoms of a respiratory infection.</w:t>
      </w:r>
    </w:p>
    <w:p w14:paraId="4FB4634A" w14:textId="77777777" w:rsidR="00FD164B" w:rsidRPr="00FD164B" w:rsidRDefault="00FD164B" w:rsidP="00FD164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Cover your mouth and nose with a tissue when coughing or sneezing;</w:t>
      </w:r>
    </w:p>
    <w:p w14:paraId="5651FA61" w14:textId="77777777" w:rsidR="00FD164B" w:rsidRPr="00FD164B" w:rsidRDefault="00FD164B" w:rsidP="00FD164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Use in the nearest waste receptacle to dispose of the tissue after use;</w:t>
      </w:r>
    </w:p>
    <w:p w14:paraId="21FF35AE" w14:textId="77777777" w:rsidR="00FD164B" w:rsidRPr="00FD164B" w:rsidRDefault="00FD164B" w:rsidP="00FD164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Perform hand hygiene (e.g., hand washing with non-antimicrobial soap and water, alcohol-based hand rub, or antiseptic handwash) after having contact with respiratory secretions and contaminated objects/materials.</w:t>
      </w:r>
    </w:p>
    <w:p w14:paraId="56BB10E7" w14:textId="77777777" w:rsidR="00FD164B" w:rsidRPr="00FD164B" w:rsidRDefault="00FD164B" w:rsidP="00FD164B">
      <w:pPr>
        <w:shd w:val="clear" w:color="auto" w:fill="FFFFFF"/>
        <w:spacing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Healthcare facilities should ensure the availability of materials for adhering to Respiratory Hygiene/Cough Etiquette in waiting areas for patients and visitors.</w:t>
      </w:r>
    </w:p>
    <w:p w14:paraId="61844CB3" w14:textId="77777777" w:rsidR="00FD164B" w:rsidRPr="00FD164B" w:rsidRDefault="00FD164B" w:rsidP="00FD164B">
      <w:pPr>
        <w:numPr>
          <w:ilvl w:val="0"/>
          <w:numId w:val="3"/>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Provide tissues and no-touch receptacles for used tissue disposal.</w:t>
      </w:r>
    </w:p>
    <w:p w14:paraId="2B7F669D" w14:textId="77777777" w:rsidR="00FD164B" w:rsidRPr="00FD164B" w:rsidRDefault="00FD164B" w:rsidP="00FD164B">
      <w:pPr>
        <w:numPr>
          <w:ilvl w:val="0"/>
          <w:numId w:val="3"/>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lastRenderedPageBreak/>
        <w:t>Provide conveniently located dispensers of alcohol-based hand rub; where sinks are available, ensure that supplies for hand washing (i.e., soap, disposable towels) are consistently available.</w:t>
      </w:r>
    </w:p>
    <w:p w14:paraId="51906AFA" w14:textId="77777777" w:rsidR="00FD164B" w:rsidRPr="00FD164B" w:rsidRDefault="00FD164B" w:rsidP="00FD164B">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7"/>
          <w:szCs w:val="27"/>
        </w:rPr>
      </w:pPr>
      <w:r w:rsidRPr="00FD164B">
        <w:rPr>
          <w:rFonts w:ascii="Times New Roman" w:eastAsia="Times New Roman" w:hAnsi="Times New Roman" w:cs="Times New Roman"/>
          <w:color w:val="000000"/>
          <w:sz w:val="27"/>
          <w:szCs w:val="27"/>
        </w:rPr>
        <w:t>3. Masking and Separation of Persons with Respiratory Symptoms</w:t>
      </w:r>
    </w:p>
    <w:p w14:paraId="2C64DFC6" w14:textId="77777777" w:rsidR="00FD164B" w:rsidRPr="00FD164B" w:rsidRDefault="00FD164B" w:rsidP="00FD164B">
      <w:pPr>
        <w:shd w:val="clear" w:color="auto" w:fill="FFFFFF"/>
        <w:spacing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During periods of increased respiratory infection activity in the community (e.g., when there is increased absenteeism in schools and work settings and increased medical office visits by persons complaining of respiratory illness), offer masks to persons who are coughing. Either procedure masks (i.e., with ear loops) or surgical masks (i.e., with ties) may be used to contain respiratory secretions (respirators such as N-95 or above are not necessary for this purpose). When space and chair availability permit, encourage coughing persons to sit at least three feet away from others in common waiting areas. Some facilities may find it logistically easier to institute this recommendation year-round.</w:t>
      </w:r>
    </w:p>
    <w:p w14:paraId="34E9786F" w14:textId="77777777" w:rsidR="00FD164B" w:rsidRPr="00FD164B" w:rsidRDefault="00FD164B" w:rsidP="00FD164B">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7"/>
          <w:szCs w:val="27"/>
        </w:rPr>
      </w:pPr>
      <w:r w:rsidRPr="00FD164B">
        <w:rPr>
          <w:rFonts w:ascii="Times New Roman" w:eastAsia="Times New Roman" w:hAnsi="Times New Roman" w:cs="Times New Roman"/>
          <w:color w:val="000000"/>
          <w:sz w:val="27"/>
          <w:szCs w:val="27"/>
        </w:rPr>
        <w:t>4. Droplet Precautions</w:t>
      </w:r>
    </w:p>
    <w:p w14:paraId="7BBE1B6E" w14:textId="77777777" w:rsidR="00FD164B" w:rsidRPr="00FD164B" w:rsidRDefault="00FD164B" w:rsidP="00FD164B">
      <w:pPr>
        <w:shd w:val="clear" w:color="auto" w:fill="FFFFFF"/>
        <w:spacing w:after="100" w:afterAutospacing="1" w:line="240" w:lineRule="auto"/>
        <w:rPr>
          <w:rFonts w:ascii="Segoe UI" w:eastAsia="Times New Roman" w:hAnsi="Segoe UI" w:cs="Segoe UI"/>
          <w:color w:val="000000"/>
          <w:sz w:val="26"/>
          <w:szCs w:val="26"/>
        </w:rPr>
      </w:pPr>
      <w:r w:rsidRPr="00FD164B">
        <w:rPr>
          <w:rFonts w:ascii="Segoe UI" w:eastAsia="Times New Roman" w:hAnsi="Segoe UI" w:cs="Segoe UI"/>
          <w:color w:val="000000"/>
          <w:sz w:val="26"/>
          <w:szCs w:val="26"/>
        </w:rPr>
        <w:t>Advise healthcare personnel to observe Droplet Precautions (i.e., wearing a surgical or procedure mask for close contact), in addition to Standard Precautions, when examining a patient with symptoms of a respiratory infection, particularly if fever is present. These precautions should be maintained until it is determined that the cause of symptoms is not an infectious agent that requires </w:t>
      </w:r>
      <w:hyperlink r:id="rId7" w:history="1">
        <w:r w:rsidRPr="00FD164B">
          <w:rPr>
            <w:rFonts w:ascii="Segoe UI" w:eastAsia="Times New Roman" w:hAnsi="Segoe UI" w:cs="Segoe UI"/>
            <w:color w:val="075290"/>
            <w:sz w:val="26"/>
            <w:szCs w:val="26"/>
            <w:u w:val="single"/>
          </w:rPr>
          <w:t>Droplet Precautions</w:t>
        </w:r>
      </w:hyperlink>
      <w:r w:rsidRPr="00FD164B">
        <w:rPr>
          <w:rFonts w:ascii="Segoe UI" w:eastAsia="Times New Roman" w:hAnsi="Segoe UI" w:cs="Segoe UI"/>
          <w:color w:val="000000"/>
          <w:sz w:val="26"/>
          <w:szCs w:val="26"/>
        </w:rPr>
        <w:t>.</w:t>
      </w:r>
    </w:p>
    <w:p w14:paraId="472F3463" w14:textId="77777777" w:rsidR="00442AF6" w:rsidRDefault="00442AF6"/>
    <w:sectPr w:rsidR="00442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4BC"/>
    <w:multiLevelType w:val="multilevel"/>
    <w:tmpl w:val="2E7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84B22"/>
    <w:multiLevelType w:val="multilevel"/>
    <w:tmpl w:val="21A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273DB"/>
    <w:multiLevelType w:val="multilevel"/>
    <w:tmpl w:val="AE9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4B"/>
    <w:rsid w:val="00442AF6"/>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54F5"/>
  <w15:chartTrackingRefBased/>
  <w15:docId w15:val="{7EBE2026-F9E1-405E-A86A-ACC21774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h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ai/" TargetMode="External"/><Relationship Id="rId5" Type="http://schemas.openxmlformats.org/officeDocument/2006/relationships/hyperlink" Target="https://www.cdc.gov/flu/protect/covercough.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Keylee Young</dc:creator>
  <cp:keywords/>
  <dc:description/>
  <cp:lastModifiedBy>Keylee Young</cp:lastModifiedBy>
  <cp:revision>1</cp:revision>
  <dcterms:created xsi:type="dcterms:W3CDTF">2020-03-13T21:10:00Z</dcterms:created>
  <dcterms:modified xsi:type="dcterms:W3CDTF">2020-03-13T21:11:00Z</dcterms:modified>
</cp:coreProperties>
</file>